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社会工作项目申报表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申报单位：（公章）</w:t>
      </w:r>
    </w:p>
    <w:tbl>
      <w:tblPr>
        <w:tblStyle w:val="3"/>
        <w:tblpPr w:leftFromText="180" w:rightFromText="180" w:vertAnchor="text" w:horzAnchor="page" w:tblpXSpec="center" w:tblpY="101"/>
        <w:tblOverlap w:val="never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024"/>
        <w:gridCol w:w="1487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项目购买单位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资金来源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例：福彩资金、残保金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实施地点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实施周期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受益人群及数量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</w:tc>
        <w:tc>
          <w:tcPr>
            <w:tcW w:w="75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对项目进行整体概括性陈述，包括项目希望解决的问题、计划的活动等要素（300字以内）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项目产出及成果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特色及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优势</w:t>
            </w:r>
          </w:p>
        </w:tc>
        <w:tc>
          <w:tcPr>
            <w:tcW w:w="7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可从项目迫切性、可操作性、可持续性、精准性、创新性等方面进行阐述（200字以内）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9C2D81-C116-4842-93BF-DAEC3FE8BA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AFDBA2-C994-452A-97E3-153DD23EC1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D9C375-F6CA-4ECF-B624-66F56C19EA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GY3NjYwNDZhMjVlNjhiOGFiYTgwMTM5MmY3Y2YifQ=="/>
  </w:docVars>
  <w:rsids>
    <w:rsidRoot w:val="00000000"/>
    <w:rsid w:val="4BD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2023-12-05T07:44:48Z</dcterms:created>
  <dc:creator>Administrator</dc:creator>
  <cp:lastModifiedBy>欧阳秋君</cp:lastModifiedBy>
  <dcterms:modified xsi:type="dcterms:W3CDTF">2023-12-05T07:44:55Z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7E3EFD29197048DC9369A0A41A0B1331_12</vt:lpwstr>
  </property>
</Properties>
</file>